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35" w:rsidRDefault="00D45C35" w:rsidP="00D45C35">
      <w:pPr>
        <w:pStyle w:val="Heading2"/>
      </w:pPr>
      <w:bookmarkStart w:id="0" w:name="_Toc477269750"/>
      <w:r>
        <w:t>BUILD YOUR OWN TEMPLATE</w:t>
      </w:r>
      <w:bookmarkEnd w:id="0"/>
      <w:r>
        <w:t xml:space="preserve"> </w:t>
      </w:r>
    </w:p>
    <w:p w:rsidR="00D45C35" w:rsidRDefault="00D45C35" w:rsidP="00D45C35">
      <w:r w:rsidRPr="00825574">
        <w:rPr>
          <w:b/>
        </w:rPr>
        <w:t>Once you have gone through our internal communications strategy guide, use this strategy template to plan your communications for each quarter.</w:t>
      </w:r>
      <w:r>
        <w:t xml:space="preserve"> Work your way through each of the headings and sub-headings to stay on track. </w:t>
      </w:r>
    </w:p>
    <w:p w:rsidR="00D45C35" w:rsidRDefault="00D45C35" w:rsidP="00D45C35">
      <w:r>
        <w:t xml:space="preserve">Once completed, share your brand new Internal Communications Strategy with your Working Party, IC colleagues and Senior Management. </w:t>
      </w:r>
    </w:p>
    <w:p w:rsidR="00D45C35" w:rsidRDefault="00D45C35" w:rsidP="00D45C35">
      <w:r>
        <w:t>Most importantly, put all your hard work into action!</w:t>
      </w:r>
    </w:p>
    <w:tbl>
      <w:tblPr>
        <w:tblStyle w:val="TableGrid"/>
        <w:tblW w:w="9639" w:type="dxa"/>
        <w:tblInd w:w="-3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55"/>
        <w:gridCol w:w="6384"/>
      </w:tblGrid>
      <w:tr w:rsidR="00D45C35" w:rsidTr="003A386F">
        <w:trPr>
          <w:trHeight w:val="1138"/>
        </w:trPr>
        <w:tc>
          <w:tcPr>
            <w:tcW w:w="3255" w:type="dxa"/>
            <w:shd w:val="clear" w:color="auto" w:fill="F2F2F2" w:themeFill="background1" w:themeFillShade="F2"/>
          </w:tcPr>
          <w:p w:rsidR="00D45C35" w:rsidRDefault="00D45C35" w:rsidP="0003329B">
            <w:pPr>
              <w:rPr>
                <w:rFonts w:asciiTheme="minorHAnsi" w:hAnsiTheme="minorHAnsi" w:cstheme="minorHAnsi"/>
                <w:b/>
              </w:rPr>
            </w:pPr>
          </w:p>
          <w:p w:rsidR="004D4995" w:rsidRPr="00D45C35" w:rsidRDefault="003A386F" w:rsidP="0003329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Before you start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4501BC" w:rsidRDefault="004501BC" w:rsidP="004501BC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45C35" w:rsidRPr="00D45C35" w:rsidRDefault="00D45C35" w:rsidP="00927D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C35">
              <w:rPr>
                <w:rFonts w:asciiTheme="minorHAnsi" w:hAnsiTheme="minorHAnsi" w:cstheme="minorHAnsi"/>
              </w:rPr>
              <w:t>Internal Research</w:t>
            </w:r>
            <w:r w:rsidR="003A386F">
              <w:rPr>
                <w:rFonts w:asciiTheme="minorHAnsi" w:hAnsiTheme="minorHAnsi" w:cstheme="minorHAnsi"/>
              </w:rPr>
              <w:t xml:space="preserve"> – How have your communications have been performing?</w:t>
            </w:r>
          </w:p>
          <w:p w:rsidR="00D45C35" w:rsidRPr="00D45C35" w:rsidRDefault="00D45C35" w:rsidP="00927D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45C35">
              <w:rPr>
                <w:rFonts w:asciiTheme="minorHAnsi" w:hAnsiTheme="minorHAnsi" w:cstheme="minorHAnsi"/>
              </w:rPr>
              <w:t>Working Party</w:t>
            </w:r>
            <w:r w:rsidR="003A386F">
              <w:rPr>
                <w:rFonts w:asciiTheme="minorHAnsi" w:hAnsiTheme="minorHAnsi" w:cstheme="minorHAnsi"/>
              </w:rPr>
              <w:t xml:space="preserve"> – Who are your supporters? No more than 8-10</w:t>
            </w:r>
          </w:p>
          <w:p w:rsidR="00D45C35" w:rsidRPr="004501BC" w:rsidRDefault="00D45C35" w:rsidP="00927D50">
            <w:pPr>
              <w:pStyle w:val="ListParagraph"/>
              <w:numPr>
                <w:ilvl w:val="0"/>
                <w:numId w:val="1"/>
              </w:numPr>
            </w:pPr>
            <w:r w:rsidRPr="00D45C35">
              <w:rPr>
                <w:rFonts w:asciiTheme="minorHAnsi" w:hAnsiTheme="minorHAnsi" w:cstheme="minorHAnsi"/>
              </w:rPr>
              <w:t>Define Outcomes</w:t>
            </w:r>
            <w:r w:rsidR="003A386F">
              <w:rPr>
                <w:rFonts w:asciiTheme="minorHAnsi" w:hAnsiTheme="minorHAnsi" w:cstheme="minorHAnsi"/>
              </w:rPr>
              <w:t xml:space="preserve"> – What do you want to achieve?</w:t>
            </w:r>
          </w:p>
          <w:p w:rsidR="004501BC" w:rsidRDefault="004501BC" w:rsidP="004501BC"/>
        </w:tc>
      </w:tr>
      <w:tr w:rsidR="00927D50" w:rsidTr="003A386F">
        <w:trPr>
          <w:trHeight w:val="1541"/>
        </w:trPr>
        <w:tc>
          <w:tcPr>
            <w:tcW w:w="3255" w:type="dxa"/>
            <w:shd w:val="clear" w:color="auto" w:fill="F2F2F2" w:themeFill="background1" w:themeFillShade="F2"/>
          </w:tcPr>
          <w:p w:rsidR="00927D50" w:rsidRDefault="00927D50" w:rsidP="0003329B">
            <w:pPr>
              <w:rPr>
                <w:b/>
              </w:rPr>
            </w:pPr>
            <w:r w:rsidRPr="00D324A6">
              <w:rPr>
                <w:b/>
              </w:rPr>
              <w:t>Situation</w:t>
            </w:r>
          </w:p>
          <w:p w:rsidR="00927D50" w:rsidRPr="00683057" w:rsidRDefault="00927D50" w:rsidP="0003329B">
            <w:r w:rsidRPr="00683057">
              <w:t>Where are you</w:t>
            </w:r>
            <w:r>
              <w:t xml:space="preserve"> </w:t>
            </w:r>
            <w:proofErr w:type="gramStart"/>
            <w:r>
              <w:t>now</w:t>
            </w:r>
            <w:proofErr w:type="gramEnd"/>
            <w:r w:rsidRPr="00683057">
              <w:t>?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927D50" w:rsidRDefault="00927D50" w:rsidP="00927D50">
            <w:pPr>
              <w:pStyle w:val="ListParagraph"/>
              <w:numPr>
                <w:ilvl w:val="0"/>
                <w:numId w:val="1"/>
              </w:numPr>
            </w:pPr>
            <w:r>
              <w:t>Current situation a</w:t>
            </w:r>
            <w:r w:rsidRPr="00683057">
              <w:t>nalysis</w:t>
            </w:r>
            <w:r>
              <w:t xml:space="preserve"> </w:t>
            </w:r>
          </w:p>
          <w:p w:rsidR="003A386F" w:rsidRDefault="003A386F" w:rsidP="00927D50">
            <w:pPr>
              <w:pStyle w:val="ListParagraph"/>
              <w:numPr>
                <w:ilvl w:val="0"/>
                <w:numId w:val="1"/>
              </w:numPr>
            </w:pPr>
            <w:r>
              <w:t>Main objectives</w:t>
            </w:r>
          </w:p>
          <w:p w:rsidR="003A386F" w:rsidRPr="003A386F" w:rsidRDefault="003A386F" w:rsidP="003A386F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t>Composition of your organization - No. of staff, locations, departments, demographics, technology etc.</w:t>
            </w:r>
          </w:p>
          <w:p w:rsidR="00927D50" w:rsidRPr="00AF515E" w:rsidRDefault="00927D50" w:rsidP="00927D50">
            <w:pPr>
              <w:pStyle w:val="ListParagraph"/>
              <w:numPr>
                <w:ilvl w:val="0"/>
                <w:numId w:val="1"/>
              </w:numPr>
              <w:rPr>
                <w:rFonts w:cs="Open Sans"/>
                <w:color w:val="000000"/>
                <w:szCs w:val="24"/>
              </w:rPr>
            </w:pPr>
            <w:r w:rsidRPr="00AF515E">
              <w:rPr>
                <w:rFonts w:cs="Open Sans"/>
                <w:color w:val="000000"/>
                <w:szCs w:val="24"/>
              </w:rPr>
              <w:t xml:space="preserve">Review of communication channels </w:t>
            </w:r>
          </w:p>
          <w:p w:rsidR="00927D50" w:rsidRPr="00AF515E" w:rsidRDefault="003A386F" w:rsidP="00927D50">
            <w:pPr>
              <w:pStyle w:val="ListParagraph"/>
              <w:numPr>
                <w:ilvl w:val="0"/>
                <w:numId w:val="1"/>
              </w:numPr>
              <w:rPr>
                <w:rFonts w:cs="Open Sans"/>
              </w:rPr>
            </w:pPr>
            <w:r>
              <w:rPr>
                <w:rFonts w:cs="Open Sans"/>
                <w:color w:val="000000"/>
                <w:szCs w:val="24"/>
              </w:rPr>
              <w:t>Audience segmentation – generations etc.</w:t>
            </w:r>
          </w:p>
          <w:p w:rsidR="00927D50" w:rsidRDefault="00927D50" w:rsidP="0003329B"/>
        </w:tc>
      </w:tr>
      <w:tr w:rsidR="00927D50" w:rsidTr="003A386F">
        <w:trPr>
          <w:trHeight w:val="1523"/>
        </w:trPr>
        <w:tc>
          <w:tcPr>
            <w:tcW w:w="3255" w:type="dxa"/>
            <w:shd w:val="clear" w:color="auto" w:fill="F2F2F2" w:themeFill="background1" w:themeFillShade="F2"/>
          </w:tcPr>
          <w:p w:rsidR="00927D50" w:rsidRDefault="00927D50" w:rsidP="0003329B">
            <w:pPr>
              <w:rPr>
                <w:b/>
              </w:rPr>
            </w:pPr>
            <w:r w:rsidRPr="00D324A6">
              <w:rPr>
                <w:b/>
              </w:rPr>
              <w:t>Objectives</w:t>
            </w:r>
            <w:r>
              <w:rPr>
                <w:b/>
              </w:rPr>
              <w:t xml:space="preserve"> and Communication Priorities</w:t>
            </w:r>
          </w:p>
          <w:p w:rsidR="00927D50" w:rsidRPr="00683057" w:rsidRDefault="00927D50" w:rsidP="0003329B">
            <w:r w:rsidRPr="00683057">
              <w:t>Where do you want to be?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927D50" w:rsidRDefault="004501BC" w:rsidP="00927D50">
            <w:pPr>
              <w:pStyle w:val="ListParagraph"/>
              <w:numPr>
                <w:ilvl w:val="0"/>
                <w:numId w:val="2"/>
              </w:numPr>
            </w:pPr>
            <w:r>
              <w:t>Communication priorities</w:t>
            </w:r>
          </w:p>
          <w:p w:rsidR="004501BC" w:rsidRDefault="004501BC" w:rsidP="00927D50">
            <w:pPr>
              <w:pStyle w:val="ListParagraph"/>
              <w:numPr>
                <w:ilvl w:val="0"/>
                <w:numId w:val="2"/>
              </w:numPr>
            </w:pPr>
            <w:r>
              <w:t>Objectives</w:t>
            </w:r>
          </w:p>
          <w:p w:rsidR="00927D50" w:rsidRDefault="00927D50" w:rsidP="00927D50">
            <w:pPr>
              <w:pStyle w:val="ListParagraph"/>
              <w:numPr>
                <w:ilvl w:val="0"/>
                <w:numId w:val="2"/>
              </w:numPr>
            </w:pPr>
            <w:r>
              <w:t>Channel choice</w:t>
            </w:r>
            <w:r w:rsidR="003A386F">
              <w:t>s – Email, newsletter, intranet, notification, video, printed posters etc.</w:t>
            </w:r>
          </w:p>
          <w:p w:rsidR="00927D50" w:rsidRDefault="00927D50" w:rsidP="0003329B"/>
        </w:tc>
      </w:tr>
      <w:tr w:rsidR="00927D50" w:rsidTr="003A386F">
        <w:trPr>
          <w:trHeight w:val="1523"/>
        </w:trPr>
        <w:tc>
          <w:tcPr>
            <w:tcW w:w="3255" w:type="dxa"/>
            <w:shd w:val="clear" w:color="auto" w:fill="F2F2F2" w:themeFill="background1" w:themeFillShade="F2"/>
          </w:tcPr>
          <w:p w:rsidR="00927D50" w:rsidRPr="00BF2562" w:rsidRDefault="00927D50" w:rsidP="0003329B">
            <w:pPr>
              <w:rPr>
                <w:b/>
              </w:rPr>
            </w:pPr>
            <w:r w:rsidRPr="00BF2562">
              <w:rPr>
                <w:b/>
              </w:rPr>
              <w:t>Solutions and Tactics</w:t>
            </w:r>
          </w:p>
          <w:p w:rsidR="00927D50" w:rsidRPr="00BF2562" w:rsidRDefault="00927D50" w:rsidP="0003329B">
            <w:r w:rsidRPr="00BF2562">
              <w:t>How to get there?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927D50" w:rsidRPr="00AF515E" w:rsidRDefault="00927D50" w:rsidP="00927D50">
            <w:pPr>
              <w:pStyle w:val="ListParagraph"/>
              <w:numPr>
                <w:ilvl w:val="0"/>
                <w:numId w:val="3"/>
              </w:numPr>
              <w:rPr>
                <w:rFonts w:cs="Open Sans"/>
                <w:color w:val="000000"/>
                <w:szCs w:val="24"/>
              </w:rPr>
            </w:pPr>
            <w:r>
              <w:t xml:space="preserve">Build </w:t>
            </w:r>
            <w:proofErr w:type="spellStart"/>
            <w:r w:rsidRPr="00683057">
              <w:t>comms</w:t>
            </w:r>
            <w:proofErr w:type="spellEnd"/>
            <w:r w:rsidRPr="00683057">
              <w:t xml:space="preserve"> plan </w:t>
            </w:r>
            <w:r w:rsidR="003A386F">
              <w:t>(see spreadsheet)</w:t>
            </w:r>
          </w:p>
          <w:p w:rsidR="00927D50" w:rsidRDefault="00927D50" w:rsidP="00927D50">
            <w:pPr>
              <w:pStyle w:val="ListParagraph"/>
              <w:numPr>
                <w:ilvl w:val="0"/>
                <w:numId w:val="3"/>
              </w:numPr>
              <w:rPr>
                <w:rFonts w:cs="Open Sans"/>
                <w:color w:val="000000"/>
                <w:szCs w:val="24"/>
              </w:rPr>
            </w:pPr>
            <w:r>
              <w:rPr>
                <w:rFonts w:cs="Open Sans"/>
                <w:color w:val="000000"/>
                <w:szCs w:val="24"/>
              </w:rPr>
              <w:t xml:space="preserve">Consider staff surroundings </w:t>
            </w:r>
          </w:p>
          <w:p w:rsidR="00927D50" w:rsidRPr="00AF515E" w:rsidRDefault="00927D50" w:rsidP="00927D50">
            <w:pPr>
              <w:pStyle w:val="ListParagraph"/>
              <w:numPr>
                <w:ilvl w:val="0"/>
                <w:numId w:val="3"/>
              </w:numPr>
              <w:rPr>
                <w:rFonts w:cs="Open Sans"/>
                <w:color w:val="000000"/>
                <w:szCs w:val="24"/>
              </w:rPr>
            </w:pPr>
            <w:r w:rsidRPr="00AF515E">
              <w:rPr>
                <w:rFonts w:cs="Open Sans"/>
                <w:color w:val="000000"/>
                <w:szCs w:val="24"/>
              </w:rPr>
              <w:t>Evaluate</w:t>
            </w:r>
            <w:r>
              <w:rPr>
                <w:rFonts w:cs="Open Sans"/>
                <w:color w:val="000000"/>
                <w:szCs w:val="24"/>
              </w:rPr>
              <w:t xml:space="preserve"> and evolve </w:t>
            </w:r>
            <w:r w:rsidRPr="00AF515E">
              <w:rPr>
                <w:rFonts w:cs="Open Sans"/>
                <w:color w:val="000000"/>
                <w:szCs w:val="24"/>
              </w:rPr>
              <w:t xml:space="preserve"> </w:t>
            </w:r>
          </w:p>
          <w:p w:rsidR="00927D50" w:rsidRDefault="00927D50" w:rsidP="00927D50">
            <w:pPr>
              <w:pStyle w:val="ListParagraph"/>
              <w:numPr>
                <w:ilvl w:val="0"/>
                <w:numId w:val="3"/>
              </w:numPr>
              <w:rPr>
                <w:rFonts w:cs="Open Sans"/>
                <w:color w:val="000000"/>
                <w:szCs w:val="24"/>
              </w:rPr>
            </w:pPr>
            <w:r w:rsidRPr="00AF515E">
              <w:rPr>
                <w:rFonts w:cs="Open Sans"/>
                <w:color w:val="000000"/>
                <w:szCs w:val="24"/>
              </w:rPr>
              <w:t>Feedback</w:t>
            </w:r>
          </w:p>
          <w:p w:rsidR="004501BC" w:rsidRPr="004501BC" w:rsidRDefault="004501BC" w:rsidP="004501BC">
            <w:pPr>
              <w:rPr>
                <w:rFonts w:cs="Open Sans"/>
                <w:color w:val="000000"/>
                <w:szCs w:val="24"/>
              </w:rPr>
            </w:pPr>
          </w:p>
        </w:tc>
        <w:bookmarkStart w:id="1" w:name="_GoBack"/>
        <w:bookmarkEnd w:id="1"/>
      </w:tr>
      <w:tr w:rsidR="00927D50" w:rsidTr="003A386F">
        <w:trPr>
          <w:trHeight w:val="978"/>
        </w:trPr>
        <w:tc>
          <w:tcPr>
            <w:tcW w:w="3255" w:type="dxa"/>
            <w:shd w:val="clear" w:color="auto" w:fill="F2F2F2" w:themeFill="background1" w:themeFillShade="F2"/>
          </w:tcPr>
          <w:p w:rsidR="00927D50" w:rsidRPr="00D324A6" w:rsidRDefault="00927D50" w:rsidP="0003329B">
            <w:pPr>
              <w:rPr>
                <w:rFonts w:cs="Open Sans"/>
                <w:b/>
                <w:sz w:val="22"/>
              </w:rPr>
            </w:pPr>
            <w:r w:rsidRPr="00D324A6">
              <w:rPr>
                <w:rFonts w:eastAsia="Calibri" w:cs="Open Sans"/>
                <w:b/>
              </w:rPr>
              <w:t>Revise Strategy and Repeat the Process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927D50" w:rsidRDefault="00927D50" w:rsidP="00927D50">
            <w:pPr>
              <w:pStyle w:val="ListParagraph"/>
              <w:numPr>
                <w:ilvl w:val="0"/>
                <w:numId w:val="4"/>
              </w:numPr>
            </w:pPr>
            <w:r>
              <w:t>Evaluate and evolve for continual improvement</w:t>
            </w:r>
            <w:r w:rsidR="007333ED">
              <w:t xml:space="preserve"> – What </w:t>
            </w:r>
            <w:r w:rsidR="00AE2E72">
              <w:t>went well, what didn’t go so well?</w:t>
            </w:r>
            <w:r w:rsidR="007333ED">
              <w:t xml:space="preserve"> </w:t>
            </w:r>
          </w:p>
          <w:p w:rsidR="004501BC" w:rsidRDefault="004501BC" w:rsidP="004501BC"/>
        </w:tc>
      </w:tr>
    </w:tbl>
    <w:p w:rsidR="00AE2E72" w:rsidRDefault="00AE2E72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591185</wp:posOffset>
            </wp:positionV>
            <wp:extent cx="1524000" cy="365760"/>
            <wp:effectExtent l="0" t="0" r="0" b="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Comms with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2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356"/>
    <w:multiLevelType w:val="hybridMultilevel"/>
    <w:tmpl w:val="38184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25AC"/>
    <w:multiLevelType w:val="hybridMultilevel"/>
    <w:tmpl w:val="EF763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707C2"/>
    <w:multiLevelType w:val="hybridMultilevel"/>
    <w:tmpl w:val="785E3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55238"/>
    <w:multiLevelType w:val="hybridMultilevel"/>
    <w:tmpl w:val="FCB44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0"/>
    <w:rsid w:val="003A386F"/>
    <w:rsid w:val="003F556D"/>
    <w:rsid w:val="004501BC"/>
    <w:rsid w:val="004D4995"/>
    <w:rsid w:val="007319B6"/>
    <w:rsid w:val="007333ED"/>
    <w:rsid w:val="00806ED5"/>
    <w:rsid w:val="00825574"/>
    <w:rsid w:val="00927D50"/>
    <w:rsid w:val="00AE2E72"/>
    <w:rsid w:val="00D45C35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20AE"/>
  <w15:chartTrackingRefBased/>
  <w15:docId w15:val="{5AE2370E-9AAF-448B-A118-53B77BF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D50"/>
    <w:rPr>
      <w:rFonts w:ascii="Open Sans" w:hAnsi="Open Sans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C35"/>
    <w:pPr>
      <w:keepNext/>
      <w:keepLines/>
      <w:spacing w:before="40" w:after="0"/>
      <w:outlineLvl w:val="1"/>
    </w:pPr>
    <w:rPr>
      <w:rFonts w:eastAsiaTheme="majorEastAsia" w:cstheme="majorBidi"/>
      <w:color w:val="F37223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  <w:style w:type="table" w:styleId="TableGrid">
    <w:name w:val="Table Grid"/>
    <w:basedOn w:val="TableNormal"/>
    <w:uiPriority w:val="39"/>
    <w:rsid w:val="0092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5C35"/>
    <w:rPr>
      <w:rFonts w:ascii="Open Sans" w:eastAsiaTheme="majorEastAsia" w:hAnsi="Open Sans" w:cstheme="majorBidi"/>
      <w:color w:val="F37223"/>
      <w:sz w:val="36"/>
      <w:szCs w:val="26"/>
    </w:rPr>
  </w:style>
  <w:style w:type="paragraph" w:customStyle="1" w:styleId="Default">
    <w:name w:val="Default"/>
    <w:rsid w:val="003A386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napcom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Laurie</dc:creator>
  <cp:keywords/>
  <dc:description/>
  <cp:lastModifiedBy>Nicole Laurie</cp:lastModifiedBy>
  <cp:revision>5</cp:revision>
  <dcterms:created xsi:type="dcterms:W3CDTF">2017-03-15T19:52:00Z</dcterms:created>
  <dcterms:modified xsi:type="dcterms:W3CDTF">2017-03-23T01:57:00Z</dcterms:modified>
</cp:coreProperties>
</file>